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94" w:rsidRDefault="00D0294E">
      <w:pPr>
        <w:widowControl/>
        <w:spacing w:line="252" w:lineRule="atLeast"/>
        <w:jc w:val="center"/>
        <w:outlineLvl w:val="1"/>
        <w:rPr>
          <w:rFonts w:ascii="宋体" w:hAnsi="宋体" w:cs="宋体"/>
          <w:color w:val="255062"/>
          <w:kern w:val="0"/>
          <w:sz w:val="27"/>
          <w:szCs w:val="27"/>
        </w:rPr>
      </w:pPr>
      <w:r>
        <w:rPr>
          <w:rFonts w:ascii="宋体" w:hAnsi="宋体" w:cs="宋体" w:hint="eastAsia"/>
          <w:color w:val="255062"/>
          <w:kern w:val="0"/>
          <w:sz w:val="27"/>
          <w:szCs w:val="27"/>
        </w:rPr>
        <w:t>北京龙拳风暴科技有限公司</w:t>
      </w:r>
      <w:r w:rsidR="00744B4F">
        <w:rPr>
          <w:rFonts w:ascii="宋体" w:hAnsi="宋体" w:cs="宋体" w:hint="eastAsia"/>
          <w:color w:val="255062"/>
          <w:kern w:val="0"/>
          <w:sz w:val="27"/>
          <w:szCs w:val="27"/>
        </w:rPr>
        <w:t>用户信息保密政策</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本用户信息保密政策（以下简称为"政策"）作为《</w:t>
      </w:r>
      <w:r w:rsidR="00D029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网络游戏使用协议》的附件，是上述协议的组成部分，与上述协议具</w:t>
      </w:r>
      <w:bookmarkStart w:id="0" w:name="_GoBack"/>
      <w:bookmarkEnd w:id="0"/>
      <w:r>
        <w:rPr>
          <w:rFonts w:ascii="宋体" w:hAnsi="宋体" w:cs="宋体" w:hint="eastAsia"/>
          <w:color w:val="255062"/>
          <w:kern w:val="0"/>
          <w:sz w:val="20"/>
          <w:szCs w:val="20"/>
        </w:rPr>
        <w:t>有同等效力。请您在使用本公司提供的网络游戏服务前务必仔细本政策。您一旦使用网络游戏服务，即视为您已经完全了解并认可本政策的内容。</w:t>
      </w:r>
      <w:r>
        <w:rPr>
          <w:rFonts w:ascii="宋体" w:hAnsi="宋体" w:cs="宋体" w:hint="eastAsia"/>
          <w:b/>
          <w:bCs/>
          <w:color w:val="255062"/>
          <w:kern w:val="0"/>
          <w:sz w:val="20"/>
        </w:rPr>
        <w:t>本公司保留修改此政策的权力。如果您不同意本公司修改的内容，您可以主动取消获得的网络游戏服务。如果您在修改公告后15日内未主动取消服务，则视为接受本政策的变更；修改内容公告后您如果仍继续使用本公司提供的网络游戏服务亦构成对本政策变更的接受。</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1、本公司完全尊重并保护</w:t>
      </w:r>
      <w:proofErr w:type="gramStart"/>
      <w:r>
        <w:rPr>
          <w:rFonts w:ascii="宋体" w:hAnsi="宋体" w:cs="宋体" w:hint="eastAsia"/>
          <w:color w:val="255062"/>
          <w:kern w:val="0"/>
          <w:sz w:val="20"/>
          <w:szCs w:val="20"/>
        </w:rPr>
        <w:t>所有您</w:t>
      </w:r>
      <w:proofErr w:type="gramEnd"/>
      <w:r>
        <w:rPr>
          <w:rFonts w:ascii="宋体" w:hAnsi="宋体" w:cs="宋体" w:hint="eastAsia"/>
          <w:color w:val="255062"/>
          <w:kern w:val="0"/>
          <w:sz w:val="20"/>
          <w:szCs w:val="20"/>
        </w:rPr>
        <w:t>在本公司网络游戏服务中提交和产生的任何个人信息。除本政策另有说明外，在未事先得到您的同意的情况下，本公司不会有意将涉及您个人隐私的内容透露给任何第三方。</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2、在</w:t>
      </w:r>
      <w:proofErr w:type="gramStart"/>
      <w:r>
        <w:rPr>
          <w:rFonts w:ascii="宋体" w:hAnsi="宋体" w:cs="宋体" w:hint="eastAsia"/>
          <w:color w:val="255062"/>
          <w:kern w:val="0"/>
          <w:sz w:val="20"/>
          <w:szCs w:val="20"/>
        </w:rPr>
        <w:t>您首次</w:t>
      </w:r>
      <w:proofErr w:type="gramEnd"/>
      <w:r>
        <w:rPr>
          <w:rFonts w:ascii="宋体" w:hAnsi="宋体" w:cs="宋体" w:hint="eastAsia"/>
          <w:color w:val="255062"/>
          <w:kern w:val="0"/>
          <w:sz w:val="20"/>
          <w:szCs w:val="20"/>
        </w:rPr>
        <w:t>访问</w:t>
      </w:r>
      <w:r w:rsidR="00D029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后，本公司会将一个"cookie"发送到您的计算机。Cookie是一组数据，用于标识您的特定用户身份。本公司使用cookie来提高我们的服务质量并更多地了解用户群体。本公司可能会将用户的偏好存储在cookie中并跟踪了解用户搜索的趋势和模式。Cookie所记载您的个人信息均视为您个人隐私，本公司将依照本政策进行保护。您可以将浏览器重新设置为拒绝所有的cookie，或在有cookie发来时进行提示。但您必须知晓，如果</w:t>
      </w:r>
      <w:proofErr w:type="gramStart"/>
      <w:r>
        <w:rPr>
          <w:rFonts w:ascii="宋体" w:hAnsi="宋体" w:cs="宋体" w:hint="eastAsia"/>
          <w:color w:val="255062"/>
          <w:kern w:val="0"/>
          <w:sz w:val="20"/>
          <w:szCs w:val="20"/>
        </w:rPr>
        <w:t>您拒绝</w:t>
      </w:r>
      <w:proofErr w:type="gramEnd"/>
      <w:r>
        <w:rPr>
          <w:rFonts w:ascii="宋体" w:hAnsi="宋体" w:cs="宋体" w:hint="eastAsia"/>
          <w:color w:val="255062"/>
          <w:kern w:val="0"/>
          <w:sz w:val="20"/>
          <w:szCs w:val="20"/>
        </w:rPr>
        <w:t>接受cookie，本公司某些网络服务可能无法正常工作。</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w:t>
      </w:r>
      <w:proofErr w:type="gramStart"/>
      <w:r>
        <w:rPr>
          <w:rFonts w:ascii="宋体" w:hAnsi="宋体" w:cs="宋体" w:hint="eastAsia"/>
          <w:color w:val="255062"/>
          <w:kern w:val="0"/>
          <w:sz w:val="20"/>
          <w:szCs w:val="20"/>
        </w:rPr>
        <w:t>除用户</w:t>
      </w:r>
      <w:proofErr w:type="gramEnd"/>
      <w:r>
        <w:rPr>
          <w:rFonts w:ascii="宋体" w:hAnsi="宋体" w:cs="宋体" w:hint="eastAsia"/>
          <w:color w:val="255062"/>
          <w:kern w:val="0"/>
          <w:sz w:val="20"/>
          <w:szCs w:val="20"/>
        </w:rPr>
        <w:t>注册信息之外，本公司所记录和保存的信息还包括：时间、浏览器类型、浏览器语言和用户IP地址等。这些信息用于核实本公司的记录并向用户提供更适合需要的服务。如果本公司需要向您搜集其它特定信息，本公司会以显著的方式另行获得您的允许，除非您主动提供了此类信息。</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4、本公司保证在未获得您许可前，不得向任何第三方提供、公开或共享</w:t>
      </w:r>
      <w:proofErr w:type="gramStart"/>
      <w:r>
        <w:rPr>
          <w:rFonts w:ascii="宋体" w:hAnsi="宋体" w:cs="宋体" w:hint="eastAsia"/>
          <w:color w:val="255062"/>
          <w:kern w:val="0"/>
          <w:sz w:val="20"/>
          <w:szCs w:val="20"/>
        </w:rPr>
        <w:t>您注册</w:t>
      </w:r>
      <w:proofErr w:type="gramEnd"/>
      <w:r>
        <w:rPr>
          <w:rFonts w:ascii="宋体" w:hAnsi="宋体" w:cs="宋体" w:hint="eastAsia"/>
          <w:color w:val="255062"/>
          <w:kern w:val="0"/>
          <w:sz w:val="20"/>
          <w:szCs w:val="20"/>
        </w:rPr>
        <w:t>资料中的姓名、个人有效身份证件号码、联系方式、家庭住址等个人身份信息，但下列情况除外：</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（1）用户或用户监护人以明示或默示的方式许可本公司披露的；或应用户监护人的合法要求而提供用户个人身份信息；</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（2）根据有关的法律法规要求披露的；</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（3）司法机关或行政机关基于法定程序要求本公司披露的；</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（4）为维护本公司或本公司关联公司的合法权益而向有关机关披露的；</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（5）为维护社会公众的利益而披露的。</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5、本公司可能会与第三方合作向您提供相关的网络游戏服务，在此情况下，您理解并认可，如该第三方同意承担与本公司同等的保护用户隐私的责任，则本公司可将您的个人信息等提供给该第三方。</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6、在不透露您个人信息的前提下，您同意授权本公司对整个用户数据库进行分析并对用户数据库进行商业上的利用（包括但不限于公布、分析或以其它方式使用用户访问量、访问时段、用户偏好等用户数据信息）。</w:t>
      </w:r>
    </w:p>
    <w:p w:rsidR="00F75F94" w:rsidRDefault="00744B4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lastRenderedPageBreak/>
        <w:t xml:space="preserve">　　7、任何由于计算机系统问题、黑客攻击、计算机病毒侵入或发作、因政府管制而造成的暂时性关闭等影响网络正常浏览的不可抗力而造成的用户个人信息泄露、丢失、被盗用或被窜改等，本公司均获得免责。</w:t>
      </w:r>
    </w:p>
    <w:p w:rsidR="00F75F94" w:rsidRDefault="00F75F94"/>
    <w:sectPr w:rsidR="00F75F94" w:rsidSect="00F75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94"/>
    <w:rsid w:val="00744B4F"/>
    <w:rsid w:val="007D21FA"/>
    <w:rsid w:val="00C24651"/>
    <w:rsid w:val="00D0294E"/>
    <w:rsid w:val="00F656FE"/>
    <w:rsid w:val="00F7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94"/>
    <w:pPr>
      <w:widowControl w:val="0"/>
      <w:jc w:val="both"/>
    </w:pPr>
    <w:rPr>
      <w:rFonts w:ascii="Calibri" w:hAnsi="Calibri"/>
      <w:kern w:val="2"/>
      <w:sz w:val="21"/>
      <w:szCs w:val="22"/>
    </w:rPr>
  </w:style>
  <w:style w:type="paragraph" w:styleId="2">
    <w:name w:val="heading 2"/>
    <w:basedOn w:val="a"/>
    <w:link w:val="2Char"/>
    <w:uiPriority w:val="9"/>
    <w:qFormat/>
    <w:rsid w:val="00F75F94"/>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75F9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75F9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75F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75F94"/>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F75F94"/>
    <w:rPr>
      <w:b/>
      <w:bCs/>
    </w:rPr>
  </w:style>
  <w:style w:type="character" w:customStyle="1" w:styleId="Char0">
    <w:name w:val="页眉 Char"/>
    <w:link w:val="a4"/>
    <w:uiPriority w:val="99"/>
    <w:semiHidden/>
    <w:rsid w:val="00F75F94"/>
    <w:rPr>
      <w:sz w:val="18"/>
      <w:szCs w:val="18"/>
    </w:rPr>
  </w:style>
  <w:style w:type="character" w:customStyle="1" w:styleId="Char">
    <w:name w:val="页脚 Char"/>
    <w:link w:val="a3"/>
    <w:uiPriority w:val="99"/>
    <w:semiHidden/>
    <w:rsid w:val="00F75F94"/>
    <w:rPr>
      <w:sz w:val="18"/>
      <w:szCs w:val="18"/>
    </w:rPr>
  </w:style>
  <w:style w:type="character" w:customStyle="1" w:styleId="2Char">
    <w:name w:val="标题 2 Char"/>
    <w:link w:val="2"/>
    <w:uiPriority w:val="9"/>
    <w:rsid w:val="00F75F94"/>
    <w:rPr>
      <w:rFonts w:ascii="宋体" w:eastAsia="宋体" w:hAnsi="宋体" w:cs="宋体"/>
      <w:b/>
      <w:bCs/>
      <w:kern w:val="0"/>
      <w:sz w:val="36"/>
      <w:szCs w:val="36"/>
    </w:rPr>
  </w:style>
  <w:style w:type="character" w:customStyle="1" w:styleId="3Char">
    <w:name w:val="标题 3 Char"/>
    <w:link w:val="3"/>
    <w:uiPriority w:val="9"/>
    <w:rsid w:val="00F75F94"/>
    <w:rPr>
      <w:rFonts w:ascii="宋体" w:eastAsia="宋体" w:hAnsi="宋体" w:cs="宋体"/>
      <w:b/>
      <w:bCs/>
      <w:kern w:val="0"/>
      <w:sz w:val="27"/>
      <w:szCs w:val="27"/>
    </w:rPr>
  </w:style>
  <w:style w:type="character" w:customStyle="1" w:styleId="apple-converted-space">
    <w:name w:val="apple-converted-space"/>
    <w:basedOn w:val="a0"/>
    <w:rsid w:val="00F75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北京游乐趣科技有限公司用户信息保密政策</dc:title>
  <dc:creator>微软用户</dc:creator>
  <cp:lastModifiedBy>Lora Luo</cp:lastModifiedBy>
  <cp:revision>5</cp:revision>
  <dcterms:created xsi:type="dcterms:W3CDTF">2014-01-02T03:26:00Z</dcterms:created>
  <dcterms:modified xsi:type="dcterms:W3CDTF">2017-09-19T08:55:00Z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